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8E" w:rsidRDefault="00334C8E" w:rsidP="00334C8E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EFEFE"/>
          <w:lang w:bidi="ar"/>
        </w:rPr>
        <w:t xml:space="preserve">2015年度非物质文化遗产研究中心 </w:t>
      </w:r>
    </w:p>
    <w:p w:rsidR="00334C8E" w:rsidRDefault="00334C8E" w:rsidP="00334C8E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EFEFE"/>
          <w:lang w:bidi="ar"/>
        </w:rPr>
        <w:t xml:space="preserve">基金项目一览表 </w:t>
      </w:r>
      <w:bookmarkStart w:id="0" w:name="_GoBack"/>
      <w:bookmarkEnd w:id="0"/>
    </w:p>
    <w:tbl>
      <w:tblPr>
        <w:tblW w:w="8598" w:type="dxa"/>
        <w:jc w:val="center"/>
        <w:tblInd w:w="-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3829"/>
        <w:gridCol w:w="1696"/>
        <w:gridCol w:w="1662"/>
      </w:tblGrid>
      <w:tr w:rsidR="00334C8E" w:rsidTr="00177E0C"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项目类别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项目名称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指南条目号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center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项目负责人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重点项目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left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湖北恩施传统漆艺的传承与发展研究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left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FY-2015-01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center"/>
            </w:pP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许奋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一般项目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湘鄂西革命老区红色文化遗产的美学特色研究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FY-2015-02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蔡贤军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湖北传统织绣类非物质文化遗产传承现状研究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FY-2015-03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陈日红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黄梅挑花传承的影像交互媒体研究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FY-2015-04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李奕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left"/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  <w:t>青年项目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江汉平原湖区传统农具渔具形态研究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FY-2015-05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</w:pP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叶佑天</w:t>
            </w:r>
            <w:proofErr w:type="gramEnd"/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湖北省“非遗”教育体制研究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FY-2015-06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朱丽莎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湖北“非遗”传习所展示空间设计模式研究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FY-2015-07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贺诚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非物质文化遗产之新的传播载体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——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基于文化典故衍生出的文化创意产品设计研究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FY-2015-08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张锐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章水泉竹艺衍生品设计研究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FY-2015-09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王莉莉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湖北地区“非遗”在基础教育中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的“美育”普及性建设研究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lastRenderedPageBreak/>
              <w:t>FY-2015-10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魏召</w:t>
            </w:r>
            <w:proofErr w:type="gramEnd"/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中国围棋产品外观改良设计研究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FY-2015-11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黄瑞</w:t>
            </w:r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深圳与武汉“非遗”生产性保护模式比较研究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FY-2015-12</w:t>
            </w:r>
          </w:p>
        </w:tc>
        <w:tc>
          <w:tcPr>
            <w:tcW w:w="1662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张</w:t>
            </w: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臻</w:t>
            </w:r>
            <w:proofErr w:type="gramEnd"/>
          </w:p>
        </w:tc>
      </w:tr>
      <w:tr w:rsidR="00334C8E" w:rsidTr="00177E0C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34C8E" w:rsidRDefault="00334C8E" w:rsidP="00177E0C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29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武汉地区“非遗”资源的濒危性研究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——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古德寺建筑审美形态与城市旅游开发</w:t>
            </w:r>
          </w:p>
        </w:tc>
        <w:tc>
          <w:tcPr>
            <w:tcW w:w="1696" w:type="dxa"/>
            <w:shd w:val="clear" w:color="auto" w:fill="auto"/>
          </w:tcPr>
          <w:p w:rsidR="00334C8E" w:rsidRDefault="00334C8E" w:rsidP="00177E0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FY-2015-13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34C8E" w:rsidRDefault="00334C8E" w:rsidP="00177E0C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牛学</w:t>
            </w:r>
            <w:proofErr w:type="gramEnd"/>
          </w:p>
        </w:tc>
      </w:tr>
    </w:tbl>
    <w:p w:rsidR="00334C8E" w:rsidRDefault="00334C8E" w:rsidP="00334C8E"/>
    <w:p w:rsidR="00334C8E" w:rsidRDefault="00334C8E"/>
    <w:sectPr w:rsidR="00334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47" w:rsidRDefault="00EA1847" w:rsidP="00334C8E">
      <w:r>
        <w:separator/>
      </w:r>
    </w:p>
  </w:endnote>
  <w:endnote w:type="continuationSeparator" w:id="0">
    <w:p w:rsidR="00EA1847" w:rsidRDefault="00EA1847" w:rsidP="003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47" w:rsidRDefault="00EA1847" w:rsidP="00334C8E">
      <w:r>
        <w:separator/>
      </w:r>
    </w:p>
  </w:footnote>
  <w:footnote w:type="continuationSeparator" w:id="0">
    <w:p w:rsidR="00EA1847" w:rsidRDefault="00EA1847" w:rsidP="0033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2"/>
    <w:rsid w:val="00334C8E"/>
    <w:rsid w:val="00AC4E3C"/>
    <w:rsid w:val="00CC4AFA"/>
    <w:rsid w:val="00EA1847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C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34C8E"/>
    <w:rPr>
      <w:kern w:val="2"/>
      <w:sz w:val="18"/>
      <w:szCs w:val="18"/>
    </w:rPr>
  </w:style>
  <w:style w:type="paragraph" w:styleId="a4">
    <w:name w:val="footer"/>
    <w:basedOn w:val="a"/>
    <w:link w:val="Char0"/>
    <w:rsid w:val="00334C8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334C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C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334C8E"/>
    <w:rPr>
      <w:kern w:val="2"/>
      <w:sz w:val="18"/>
      <w:szCs w:val="18"/>
    </w:rPr>
  </w:style>
  <w:style w:type="paragraph" w:styleId="a4">
    <w:name w:val="footer"/>
    <w:basedOn w:val="a"/>
    <w:link w:val="Char0"/>
    <w:rsid w:val="00334C8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334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2017-09-19T01:38:00Z</dcterms:created>
  <dcterms:modified xsi:type="dcterms:W3CDTF">2017-09-19T01:39:00Z</dcterms:modified>
</cp:coreProperties>
</file>